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E0D09" w14:textId="77777777" w:rsidR="00E7651B" w:rsidRDefault="0065181F">
      <w:r>
        <w:rPr>
          <w:b/>
          <w:sz w:val="28"/>
        </w:rPr>
        <w:t>The Nevada OHV Program and Commission: A Brief History</w:t>
      </w:r>
    </w:p>
    <w:p w14:paraId="5876DA20" w14:textId="77777777" w:rsidR="00E7651B" w:rsidRDefault="0065181F">
      <w:r>
        <w:t>Background for the October 15, 2026 OHV Commission meeting, Agenda Item 11</w:t>
      </w:r>
    </w:p>
    <w:p w14:paraId="629ADEE1" w14:textId="77777777" w:rsidR="00E7651B" w:rsidRDefault="0065181F">
      <w:pPr>
        <w:spacing w:before="200"/>
      </w:pPr>
      <w:r>
        <w:rPr>
          <w:b/>
          <w:sz w:val="24"/>
        </w:rPr>
        <w:t>Purpose</w:t>
      </w:r>
    </w:p>
    <w:p w14:paraId="6A655519" w14:textId="77777777" w:rsidR="00E7651B" w:rsidRDefault="0065181F">
      <w:r>
        <w:t>This paper gives a short history of how Nevada's OHV program and the OHV Commission came to be, and lists the statutes and regulations that set out the roles of the Commission, the OHV Program, and the Department of Conservation and Natural Resources (DCNR). Text inside quotation marks is copied word for word from the source listed. Everything else is a summary.</w:t>
      </w:r>
    </w:p>
    <w:p w14:paraId="4C7E877C" w14:textId="77777777" w:rsidR="00E7651B" w:rsidRDefault="0065181F">
      <w:pPr>
        <w:spacing w:before="200"/>
      </w:pPr>
      <w:r>
        <w:rPr>
          <w:b/>
          <w:sz w:val="24"/>
        </w:rPr>
        <w:t>1. Earlier attempts, 1993 to 2005</w:t>
      </w:r>
    </w:p>
    <w:p w14:paraId="2D206D00" w14:textId="77777777" w:rsidR="00E7651B" w:rsidRDefault="0065181F">
      <w:r>
        <w:t>Nevada considered OHV registration several times before the current program existed.</w:t>
      </w:r>
    </w:p>
    <w:p w14:paraId="50026161" w14:textId="77777777" w:rsidR="00E7651B" w:rsidRDefault="0065181F">
      <w:pPr>
        <w:pStyle w:val="ListBullet"/>
      </w:pPr>
      <w:r>
        <w:t>1993, Senate Bill 426: would have required identification certificates for off road vehicles. It received a hearing in Senate Transportation and was not enacted.</w:t>
      </w:r>
    </w:p>
    <w:p w14:paraId="065EB1EA" w14:textId="77777777" w:rsidR="00E7651B" w:rsidRDefault="0065181F">
      <w:pPr>
        <w:pStyle w:val="ListBullet"/>
      </w:pPr>
      <w:r>
        <w:t>2001, Senate Bill 220: would have required DMV registration for a $25 fee, with most of the money going to State Parks. It was indefinitely postponed.</w:t>
      </w:r>
    </w:p>
    <w:p w14:paraId="79DC1228" w14:textId="77777777" w:rsidR="00E7651B" w:rsidRDefault="0065181F">
      <w:pPr>
        <w:pStyle w:val="ListBullet"/>
      </w:pPr>
      <w:r>
        <w:t>2003, Senate Bill 117: would have required registration and titling, with the fees going to the State General Fund. It died in committee.</w:t>
      </w:r>
    </w:p>
    <w:p w14:paraId="0AB1728F" w14:textId="77777777" w:rsidR="00E7651B" w:rsidRDefault="0065181F">
      <w:pPr>
        <w:pStyle w:val="ListBullet"/>
      </w:pPr>
      <w:r>
        <w:t>2005, Senate Bill 400: came from a recommendation of the Legislative Committee on Public Lands (LCPL) after the 2003 to 2004 interim. It created a sticker (certificate of operation) through the Department of Taxation. It did not create a dedicated OHV fund or a governing body.</w:t>
      </w:r>
    </w:p>
    <w:p w14:paraId="54848C53" w14:textId="77777777" w:rsidR="00E7651B" w:rsidRDefault="0065181F">
      <w:r>
        <w:t>None of these measures resulted in the creation of the Commission that exists today. The LCPL later summarized this period this way: "The Committee has recommended OHV legislation in the past with limited success." (Bulletin 09-13, p. 39)</w:t>
      </w:r>
    </w:p>
    <w:p w14:paraId="7C0824B7" w14:textId="77777777" w:rsidR="00E7651B" w:rsidRDefault="0065181F">
      <w:pPr>
        <w:spacing w:before="200"/>
      </w:pPr>
      <w:r>
        <w:rPr>
          <w:b/>
          <w:sz w:val="24"/>
        </w:rPr>
        <w:t>2. 2007: Senate Bill 434</w:t>
      </w:r>
    </w:p>
    <w:p w14:paraId="5F757524" w14:textId="77777777" w:rsidR="00E7651B" w:rsidRDefault="0065181F">
      <w:r>
        <w:t>As introduced, SB 434 would have created a Committee on OHVs to administer a dedicated fund, adopt grant regulations, and award grants. The first reprint changed the proposed Committee into a 13 member advisory board supported by DMV. It passed the Senate 21 to 0 on June 4, 2007, and died in Assembly Ways and Means.</w:t>
      </w:r>
    </w:p>
    <w:p w14:paraId="381BDF3D" w14:textId="77777777" w:rsidR="00E7651B" w:rsidRDefault="0065181F">
      <w:r>
        <w:t>Susan Fisher, Executive Director of the Nevada Powersport Dealers Association, testified for the bill in Senate Transportation on April 10, 2007:</w:t>
      </w:r>
    </w:p>
    <w:p w14:paraId="204FF5FD" w14:textId="77777777" w:rsidR="00E7651B" w:rsidRDefault="0065181F">
      <w:pPr>
        <w:pStyle w:val="ListBullet"/>
      </w:pPr>
      <w:r>
        <w:t>"Last session, we took a baby step with the sticker program, which has been fairly successful."</w:t>
      </w:r>
    </w:p>
    <w:p w14:paraId="369CA1AF" w14:textId="77777777" w:rsidR="00E7651B" w:rsidRDefault="0065181F">
      <w:pPr>
        <w:pStyle w:val="ListBullet"/>
      </w:pPr>
      <w:r>
        <w:t>"His policy statement states clearly that he is opposed to any new fees or taxes, unless there is support from those who will bear the new fee."</w:t>
      </w:r>
    </w:p>
    <w:p w14:paraId="31F387F3" w14:textId="77777777" w:rsidR="00E7651B" w:rsidRDefault="0065181F">
      <w:pPr>
        <w:pStyle w:val="ListBullet"/>
      </w:pPr>
      <w:r>
        <w:t>"We have a lot of support from the OHV community."</w:t>
      </w:r>
    </w:p>
    <w:p w14:paraId="66B332CB" w14:textId="77777777" w:rsidR="00E7651B" w:rsidRDefault="0065181F">
      <w:pPr>
        <w:pStyle w:val="ListBullet"/>
      </w:pPr>
      <w:r>
        <w:t>"This is now the fourth session this body has taken up this issue."</w:t>
      </w:r>
    </w:p>
    <w:p w14:paraId="03B07476" w14:textId="77777777" w:rsidR="00E7651B" w:rsidRDefault="0065181F">
      <w:r>
        <w:lastRenderedPageBreak/>
        <w:t>The idea running through these efforts was self determination through financial participation. OHV users would pay for the program through their own registration fees, and in return they would have a real voice in how that money is spent. (This is a summary of the stakeholders' approach, not a quotation.)</w:t>
      </w:r>
    </w:p>
    <w:p w14:paraId="237076C3" w14:textId="77777777" w:rsidR="00E7651B" w:rsidRDefault="0065181F">
      <w:pPr>
        <w:spacing w:before="200"/>
      </w:pPr>
      <w:r>
        <w:rPr>
          <w:b/>
          <w:sz w:val="24"/>
        </w:rPr>
        <w:t>3. The 2007 to 2008 interim and the OHV Working Group</w:t>
      </w:r>
    </w:p>
    <w:p w14:paraId="2C88CA8B" w14:textId="77777777" w:rsidR="00E7651B" w:rsidRDefault="0065181F">
      <w:r>
        <w:t>The LCPL's final report for the interim states: "Formal deliberations of OHV matters were held at seven of the Committee's nine in-state meetings." (Bulletin 09-13, p. 39) It describes an OHV working group "formed during the interim to create a workable proposal for legislative consideration." (p. 40) The report thanks Gene Kolkman of the Nevada Responsible Trails Alliance, Leah Bradle of the Nevada Powersport Dealers Association, and Jeremy Drew, representing the wildlife and sportsmen community. The worki</w:t>
      </w:r>
      <w:r>
        <w:t>ng group included dealers, sportsmen, ranchers, counties, law enforcement, conservation groups and rider groups.</w:t>
      </w:r>
    </w:p>
    <w:p w14:paraId="16CEF6B6" w14:textId="77777777" w:rsidR="00E7651B" w:rsidRDefault="0065181F">
      <w:r>
        <w:t>The Working Group's consensus points of August 12, 2008 (Bulletin 09-13, Appendix D, pp. 78 to 79) say:</w:t>
      </w:r>
    </w:p>
    <w:p w14:paraId="1CDB7125" w14:textId="77777777" w:rsidR="00E7651B" w:rsidRDefault="0065181F">
      <w:pPr>
        <w:pStyle w:val="ListBullet"/>
      </w:pPr>
      <w:r>
        <w:rPr>
          <w:b/>
        </w:rPr>
        <w:t>"The purpose of the Commission is to administer the OHV fund and grant process in order to promote responsible and sustained OHV recreation and opportunities."</w:t>
      </w:r>
    </w:p>
    <w:p w14:paraId="299067CB" w14:textId="77777777" w:rsidR="00E7651B" w:rsidRDefault="0065181F">
      <w:pPr>
        <w:pStyle w:val="ListBullet"/>
      </w:pPr>
      <w:r>
        <w:rPr>
          <w:b/>
        </w:rPr>
        <w:t>"The Commission should be as self-sufficient as possible and have the ability to develop and revise NAC regulations required for the OHV program."</w:t>
      </w:r>
    </w:p>
    <w:p w14:paraId="23EA97F0" w14:textId="77777777" w:rsidR="00E7651B" w:rsidRDefault="0065181F">
      <w:pPr>
        <w:pStyle w:val="ListBullet"/>
      </w:pPr>
      <w:r>
        <w:t>"Distribution of the funds should be conducted through a grants process developed by the OHV Commission."</w:t>
      </w:r>
    </w:p>
    <w:p w14:paraId="79D386B6" w14:textId="77777777" w:rsidR="00E7651B" w:rsidRDefault="0065181F">
      <w:pPr>
        <w:pStyle w:val="ListBullet"/>
      </w:pPr>
      <w:r>
        <w:t>"A Business Manager will be responsible for handling the day-to-day operations of the OHV Fund and Commission." and "This person would be housed within the Nevada Department of Conservation and Natural Resources."</w:t>
      </w:r>
    </w:p>
    <w:p w14:paraId="42E3DA9F" w14:textId="77777777" w:rsidR="00E7651B" w:rsidRDefault="0065181F">
      <w:pPr>
        <w:pStyle w:val="ListBullet"/>
      </w:pPr>
      <w:r>
        <w:t>"The OHV Commission would ultimately have to approve the OJA's recommendations." (on enforcement grants)</w:t>
      </w:r>
    </w:p>
    <w:p w14:paraId="3A46CBD2" w14:textId="77777777" w:rsidR="00E7651B" w:rsidRDefault="0065181F">
      <w:pPr>
        <w:pStyle w:val="ListBullet"/>
      </w:pPr>
      <w:r>
        <w:rPr>
          <w:b/>
        </w:rPr>
        <w:t>"There should be an advisory board that interfaces with the Commission but does not hold voting privileges."</w:t>
      </w:r>
    </w:p>
    <w:p w14:paraId="49060AC2" w14:textId="77777777" w:rsidR="00E7651B" w:rsidRDefault="0065181F">
      <w:r>
        <w:t>The consensus points called for an 11 member voting Commission appointed by the Governor, and a separate nonvoting advisory board made up of federal and state agencies, including DCNR. In other words, the stakeholders planned from the start for a voting Commission that runs the grant process, an advisory board that does not vote, and DCNR housing the staff who handle day to day operations.</w:t>
      </w:r>
    </w:p>
    <w:p w14:paraId="07D79BA8" w14:textId="77777777" w:rsidR="00E7651B" w:rsidRDefault="0065181F">
      <w:r>
        <w:t>At its final work session on August 22, 2008, the LCPL adopted Recommendation No. 7: "Enact legislation requiring the registration and titling of off-highway vehicles (OHVs) by Nevada's Department of Motor Vehicles; creating an OHV fund for the collection and distribution of grant funds; requiring biennial reports to the Nevada State Legislature; establishing an OHV Commission; setting forth certain enforcement procedures; and providing for other related OHV regulation. (BDR 43-501)" (Bulletin 09-13, p. 40)</w:t>
      </w:r>
    </w:p>
    <w:p w14:paraId="757B3413" w14:textId="77777777" w:rsidR="00E7651B" w:rsidRDefault="0065181F">
      <w:pPr>
        <w:spacing w:before="200"/>
      </w:pPr>
      <w:r>
        <w:rPr>
          <w:b/>
          <w:sz w:val="24"/>
        </w:rPr>
        <w:t>4. 2009: Senate Bill 394 creates the Commission</w:t>
      </w:r>
    </w:p>
    <w:p w14:paraId="1289B803" w14:textId="77777777" w:rsidR="00E7651B" w:rsidRDefault="0065181F">
      <w:r>
        <w:t>Testimony before the Senate Committee on Energy, Infrastructure and Transportation, March 27, 2009:</w:t>
      </w:r>
    </w:p>
    <w:p w14:paraId="48650F59" w14:textId="77777777" w:rsidR="00E7651B" w:rsidRDefault="0065181F">
      <w:pPr>
        <w:pStyle w:val="ListBullet"/>
      </w:pPr>
      <w:r>
        <w:lastRenderedPageBreak/>
        <w:t>Senator Dean Rhoads: "It is an accumulation of two years of hard work and cooperation."</w:t>
      </w:r>
    </w:p>
    <w:p w14:paraId="680AB560" w14:textId="77777777" w:rsidR="00E7651B" w:rsidRDefault="0065181F">
      <w:pPr>
        <w:pStyle w:val="ListBullet"/>
      </w:pPr>
      <w:r>
        <w:t>Leah Bradle, Nevada Powersport Dealers Association: "The bill was drafted from our OHV Working Group recommendations provided to the LCPL."</w:t>
      </w:r>
    </w:p>
    <w:p w14:paraId="7DDD213A" w14:textId="77777777" w:rsidR="00E7651B" w:rsidRDefault="0065181F">
      <w:pPr>
        <w:pStyle w:val="ListBullet"/>
      </w:pPr>
      <w:r>
        <w:t>Leah Bradle: "Distribution of the OHV funds will be done through a grant process determined by the newly created OHV Commission."</w:t>
      </w:r>
    </w:p>
    <w:p w14:paraId="2750A9DB" w14:textId="77777777" w:rsidR="00E7651B" w:rsidRDefault="0065181F">
      <w:pPr>
        <w:pStyle w:val="ListBullet"/>
      </w:pPr>
      <w:r>
        <w:t>Jeremy Drew: "the OHV Commission would determine if that project would get funded."</w:t>
      </w:r>
    </w:p>
    <w:p w14:paraId="5C90ECBB" w14:textId="77777777" w:rsidR="00E7651B" w:rsidRDefault="0065181F">
      <w:pPr>
        <w:pStyle w:val="ListBullet"/>
      </w:pPr>
      <w:r>
        <w:t>DCNR (Biaggi): "We support S.B. 394 and are a part of the advisory part of the committee."</w:t>
      </w:r>
    </w:p>
    <w:p w14:paraId="3ED6A849" w14:textId="77777777" w:rsidR="00E7651B" w:rsidRDefault="0065181F">
      <w:r>
        <w:t>The Governor vetoed SB 394 on May 28, 2009. The Legislature overrode the veto on May 31, 2009, by votes of 21 to 0 in the Senate and 36 to 6 in the Assembly.</w:t>
      </w:r>
    </w:p>
    <w:p w14:paraId="4C02D701" w14:textId="77777777" w:rsidR="00E7651B" w:rsidRDefault="0065181F">
      <w:pPr>
        <w:spacing w:before="200"/>
      </w:pPr>
      <w:r>
        <w:rPr>
          <w:b/>
          <w:sz w:val="24"/>
        </w:rPr>
        <w:t>5. The $500,000 startup money</w:t>
      </w:r>
    </w:p>
    <w:p w14:paraId="23FF1D14" w14:textId="7A04886C" w:rsidR="00E7651B" w:rsidRDefault="0065181F">
      <w:r>
        <w:t>SB 394 could not take effect until $500,000 in startup money was deposited</w:t>
      </w:r>
      <w:r w:rsidR="009D1A0E">
        <w:t xml:space="preserve"> to allow DMV to hire people and create the registration and titling program</w:t>
      </w:r>
      <w:r>
        <w:t>. Clark County, through its Desert Conservation Program, agreed to provide the money to DMV in exchange for habitat mitigation credits. The Clark County Commission approved the agreement on October 19, 2010, and DMV testified that the money was deposited on January 11, 2011. Because the money arrived late, Senate Bill 130 (2011) moved the start date from July 1, 2011 to July 1, 2012. OHV registration began July 1, 2012.</w:t>
      </w:r>
    </w:p>
    <w:p w14:paraId="0D0B4855" w14:textId="77777777" w:rsidR="00E7651B" w:rsidRDefault="0065181F">
      <w:pPr>
        <w:spacing w:before="200"/>
      </w:pPr>
      <w:r>
        <w:rPr>
          <w:b/>
          <w:sz w:val="24"/>
        </w:rPr>
        <w:t>6. The volunteer Commission and the 2014 audit</w:t>
      </w:r>
    </w:p>
    <w:p w14:paraId="04E2A3F9" w14:textId="77777777" w:rsidR="00E7651B" w:rsidRDefault="0065181F">
      <w:r>
        <w:t>From 2012 until DCNR began hosting it in 2016, the Commission operated as an independent body, with volunteer members and without administrative or budgetary support from an executive branch agency. It administered the fund and ran the grant program itself. A 2014 audit by the Division of Internal Audits found:</w:t>
      </w:r>
    </w:p>
    <w:p w14:paraId="05B938B0" w14:textId="77777777" w:rsidR="00E7651B" w:rsidRDefault="0065181F">
      <w:pPr>
        <w:pStyle w:val="ListBullet"/>
      </w:pPr>
      <w:r>
        <w:t>"The commission was established as an independent body" with no administrative or budgetary support from an executive branch agency.</w:t>
      </w:r>
    </w:p>
    <w:p w14:paraId="2DC07861" w14:textId="77777777" w:rsidR="00E7651B" w:rsidRDefault="0065181F">
      <w:pPr>
        <w:pStyle w:val="ListBullet"/>
      </w:pPr>
      <w:r>
        <w:t>"The commission also provides Nevadans representation in policy development and execution for off-highway vehicles."</w:t>
      </w:r>
    </w:p>
    <w:p w14:paraId="4BD6DCCE" w14:textId="77777777" w:rsidR="00E7651B" w:rsidRDefault="0065181F">
      <w:r>
        <w:t>The audit recommended: "Consider seeking legislation to have the commission hosted by a state agency." The audit presented agency hosting as a way to provide the administrative and budgetary support the Commission lacked.</w:t>
      </w:r>
    </w:p>
    <w:p w14:paraId="0CE1B430" w14:textId="77777777" w:rsidR="00E7651B" w:rsidRDefault="0065181F">
      <w:pPr>
        <w:spacing w:before="200"/>
      </w:pPr>
      <w:r>
        <w:rPr>
          <w:b/>
          <w:sz w:val="24"/>
        </w:rPr>
        <w:t>7. 2017: Assembly Bill 29 moves the Commission into DCNR</w:t>
      </w:r>
    </w:p>
    <w:p w14:paraId="49CA57C0" w14:textId="77777777" w:rsidR="00E7651B" w:rsidRDefault="0065181F">
      <w:r>
        <w:t>In 2016, with Interim Finance Committee approval, DCNR began hosting the Commission. AB 29 put that arrangement into statute. Testimony:</w:t>
      </w:r>
    </w:p>
    <w:p w14:paraId="72953112" w14:textId="77777777" w:rsidR="00E7651B" w:rsidRDefault="0065181F">
      <w:pPr>
        <w:pStyle w:val="ListBullet"/>
      </w:pPr>
      <w:r>
        <w:t>Jim Lawrence, DCNR Deputy Director, Assembly Transportation, April 11, 2017: "During this past fiscal year, the State Department of Conservation and Natural Resources (DCNR) was asked by the Executive Branch to add the OHV Commission to the Department, as the OHV Commission did not reside within any state department or agency."</w:t>
      </w:r>
    </w:p>
    <w:p w14:paraId="608874F3" w14:textId="77777777" w:rsidR="00E7651B" w:rsidRDefault="0065181F">
      <w:pPr>
        <w:pStyle w:val="ListBullet"/>
      </w:pPr>
      <w:r>
        <w:lastRenderedPageBreak/>
        <w:t>Lawrence, April 11: "Part of the advantage to locating a commission within a department is that necessary staff and fiscal support can be provided to the program."</w:t>
      </w:r>
    </w:p>
    <w:p w14:paraId="6DFB8064" w14:textId="77777777" w:rsidR="00E7651B" w:rsidRDefault="0065181F">
      <w:pPr>
        <w:pStyle w:val="ListBullet"/>
      </w:pPr>
      <w:r>
        <w:t>Lawrence, April 11: "we removed the percentage requirements so that the Commission has the ability to fund the best projects regardless of category constraints."</w:t>
      </w:r>
    </w:p>
    <w:p w14:paraId="64796EAB" w14:textId="77777777" w:rsidR="00E7651B" w:rsidRDefault="0065181F">
      <w:pPr>
        <w:pStyle w:val="ListBullet"/>
      </w:pPr>
      <w:r>
        <w:t>Greg McKay, Commission Chair, April 11: "Our full Commission supports this bill." No one testified in opposition.</w:t>
      </w:r>
    </w:p>
    <w:p w14:paraId="21977728" w14:textId="77777777" w:rsidR="00E7651B" w:rsidRDefault="0065181F">
      <w:pPr>
        <w:pStyle w:val="ListBullet"/>
      </w:pPr>
      <w:r>
        <w:t>Assembly Ways and Means minutes, May 1, 2017, summarizing LCB Fiscal Analyst Cindy Jones: "A.B. 29 (R1) also created the Off-Highway Vehicles Program within DCNR to assist the OHV Commission and administer the account for the off-highway vehicles."</w:t>
      </w:r>
    </w:p>
    <w:p w14:paraId="4AC2F5A0" w14:textId="77777777" w:rsidR="00E7651B" w:rsidRDefault="0065181F">
      <w:pPr>
        <w:pStyle w:val="ListBullet"/>
      </w:pPr>
      <w:r>
        <w:t>The same minutes, summarizing Lawrence: "He suggested that in many ways, A.B. 29 (R1) was a housekeeping bill."</w:t>
      </w:r>
    </w:p>
    <w:p w14:paraId="3455C887" w14:textId="77777777" w:rsidR="00E7651B" w:rsidRDefault="0065181F">
      <w:pPr>
        <w:pStyle w:val="ListBullet"/>
      </w:pPr>
      <w:r>
        <w:t>Kyle Davis, Nevada Conservation League, Senate Transportation, May 23, 2017: "This program is crucial and it makes sense to put it under the Department of Conservation and Natural Resources for the ease of administration, and making sure it is an effectively functioning program, capturing all the OHVs that exist in our State."</w:t>
      </w:r>
    </w:p>
    <w:p w14:paraId="59FAAEDF" w14:textId="77777777" w:rsidR="00E7651B" w:rsidRDefault="0065181F">
      <w:pPr>
        <w:pStyle w:val="ListBullet"/>
      </w:pPr>
      <w:r>
        <w:t>Karen Boeger, Coalition for Nevada's Wildlife, May 23: "With the Commission not being under any umbrella, it has had difficulties." and "With the support and expertise being given to the OHV Commission, we have high hopes of it getting better as time goes on."</w:t>
      </w:r>
    </w:p>
    <w:p w14:paraId="011373F6" w14:textId="77777777" w:rsidR="00E7651B" w:rsidRDefault="0065181F">
      <w:pPr>
        <w:pStyle w:val="ListBullet"/>
      </w:pPr>
      <w:r>
        <w:t>Senate Transportation work session summary, May 25, 2017: "The bill also creates the Off-Highway Vehicles Program within the Department to provide assistance to the Commission and to administer the Account for Off-Highway Vehicles."</w:t>
      </w:r>
    </w:p>
    <w:p w14:paraId="62545AC3" w14:textId="77777777" w:rsidR="00E7651B" w:rsidRDefault="0065181F">
      <w:pPr>
        <w:pStyle w:val="ListBullet"/>
      </w:pPr>
      <w:r>
        <w:t>Lawrence, May 25: "A lot of work has been done to get the Commission to a place where stakeholders are happy with the way the Commission is running."</w:t>
      </w:r>
    </w:p>
    <w:p w14:paraId="592AE619" w14:textId="77777777" w:rsidR="00E7651B" w:rsidRDefault="0065181F">
      <w:r>
        <w:t>AB 29 did shift some duties to the Director. The bill digest states: "The Commission on Off-Highway Vehicles is required to administer the money in the Account for Off-Highway Vehicles. (NRS 490.069) Section 8 of this bill requires the Director of the State Department of Conservation and Natural Resources to administer the Account." Lawrence also testified: "Section 5, at the bottom of page 5, provides that the Director may adopt regulations as necessary to carry out the program." The bill kept the Commissi</w:t>
      </w:r>
      <w:r>
        <w:t>on's duty to provide direction, adopt grant regulations and award grants, as shown in the statutes below.</w:t>
      </w:r>
    </w:p>
    <w:p w14:paraId="5DCA2AAA" w14:textId="77777777" w:rsidR="00E7651B" w:rsidRDefault="0065181F">
      <w:pPr>
        <w:spacing w:before="200"/>
      </w:pPr>
      <w:r>
        <w:rPr>
          <w:b/>
          <w:sz w:val="24"/>
        </w:rPr>
        <w:t>8. The statutes today</w:t>
      </w:r>
    </w:p>
    <w:p w14:paraId="2FD3B6F1" w14:textId="77777777" w:rsidR="00E7651B" w:rsidRDefault="0065181F">
      <w:r>
        <w:t xml:space="preserve">NRS 232.070(1): "As executive head of the Department, the Director is responsible for the administration, through the divisions and other units of the Department, of all provisions of law relating to the functions of the Department, </w:t>
      </w:r>
      <w:r w:rsidRPr="00A24342">
        <w:rPr>
          <w:b/>
          <w:bCs/>
        </w:rPr>
        <w:t>except functions</w:t>
      </w:r>
      <w:r>
        <w:t xml:space="preserve"> assigned by law to the State Environmental Commission, the State Conservation Commission, the Commission for Cultural Centers and Historic Preservation</w:t>
      </w:r>
      <w:r w:rsidRPr="00A24342">
        <w:rPr>
          <w:b/>
          <w:bCs/>
        </w:rPr>
        <w:t>, the Commission on Off-Highway Vehicles</w:t>
      </w:r>
      <w:r>
        <w:t xml:space="preserve"> or the Sagebrush Ecosystem Council."</w:t>
      </w:r>
    </w:p>
    <w:p w14:paraId="681E06B4" w14:textId="77777777" w:rsidR="00E7651B" w:rsidRDefault="0065181F">
      <w:r>
        <w:t>NRS 232.070(4): "</w:t>
      </w:r>
      <w:r w:rsidRPr="00A24342">
        <w:rPr>
          <w:b/>
          <w:bCs/>
        </w:rPr>
        <w:t>This section does not confer upon the Director any powers or duties which are delegated by law to</w:t>
      </w:r>
      <w:r>
        <w:t xml:space="preserve"> the State Environmental Commission, the State Conservation Commission, the Commission for Cultural Centers and Historic Preservation, </w:t>
      </w:r>
      <w:r w:rsidRPr="00A24342">
        <w:rPr>
          <w:b/>
          <w:bCs/>
        </w:rPr>
        <w:t>the Commission on Off-Highway Vehicles</w:t>
      </w:r>
      <w:r>
        <w:t xml:space="preserve"> or </w:t>
      </w:r>
      <w:r>
        <w:lastRenderedPageBreak/>
        <w:t xml:space="preserve">the Sagebrush Ecosystem Council, but </w:t>
      </w:r>
      <w:r w:rsidRPr="00A24342">
        <w:rPr>
          <w:b/>
          <w:bCs/>
        </w:rPr>
        <w:t>the Director may foster cooperative agreements and coordinate programs and activities involving the powers and duties of the Commissions and the Council</w:t>
      </w:r>
      <w:r>
        <w:t>."</w:t>
      </w:r>
    </w:p>
    <w:p w14:paraId="62F40859" w14:textId="77777777" w:rsidR="00E7651B" w:rsidRDefault="0065181F">
      <w:r>
        <w:t xml:space="preserve">NRS 232.090(2): "The State Environmental Commission, the State Conservation Commission, the Commission for Cultural Centers and Historic Preservation, </w:t>
      </w:r>
      <w:r w:rsidRPr="00A24342">
        <w:rPr>
          <w:b/>
          <w:bCs/>
        </w:rPr>
        <w:t>the Commission on Off-Highway Vehicles</w:t>
      </w:r>
      <w:r>
        <w:t xml:space="preserve">, the Conservation Districts Program, the Sagebrush Ecosystem Council, the Nevada Conservation and Recreation Program and the Board to Review Claims </w:t>
      </w:r>
      <w:r w:rsidRPr="00A24342">
        <w:rPr>
          <w:b/>
          <w:bCs/>
        </w:rPr>
        <w:t>are within the Department</w:t>
      </w:r>
      <w:r>
        <w:t>."</w:t>
      </w:r>
    </w:p>
    <w:p w14:paraId="46F119D2" w14:textId="77777777" w:rsidR="00E7651B" w:rsidRDefault="0065181F">
      <w:r>
        <w:t>NRS 232.1585(1): "The Off-Highway Vehicles Program is hereby created in the Department. The Director shall administer the Program. The Commission on Off-Highway Vehicles created by NRS 490.067 shall provide direction to the Program pursuant to its authority and duties provided in NRS 490.068 and 490.069."</w:t>
      </w:r>
    </w:p>
    <w:p w14:paraId="2A785ED0" w14:textId="77777777" w:rsidR="00E7651B" w:rsidRDefault="0065181F">
      <w:r>
        <w:t>NRS 232.1585(2)(b): the Director shall "Provide staff to the Commission on Off-Highway Vehicles for the purposes of: (1) Providing assistance, support and technical advice to the Commission; and (2) Assisting in the coordination of the activities and duties of the Commission."</w:t>
      </w:r>
    </w:p>
    <w:p w14:paraId="66DA1D03" w14:textId="77777777" w:rsidR="00E7651B" w:rsidRDefault="0065181F">
      <w:r>
        <w:t>NRS 232.1585(3): "The Director may form a technical advisory committee as needed to provide input to the Commission on Off-Highway Vehicles regarding the completeness and merit of applications received by the Commission for a grant from the Account for Off-Highway Vehicles."</w:t>
      </w:r>
    </w:p>
    <w:p w14:paraId="5897F8EB" w14:textId="77777777" w:rsidR="00E7651B" w:rsidRDefault="0065181F">
      <w:r>
        <w:t>NRS 232.1585(6): "The Director may adopt regulations for the operation of the Commission on Off-Highway Vehicles and the Program."</w:t>
      </w:r>
    </w:p>
    <w:p w14:paraId="593540BD" w14:textId="77777777" w:rsidR="00E7651B" w:rsidRDefault="0065181F">
      <w:r>
        <w:t>NRS 490.066: "</w:t>
      </w:r>
      <w:r w:rsidRPr="00A24342">
        <w:rPr>
          <w:b/>
          <w:bCs/>
        </w:rPr>
        <w:t>Excep</w:t>
      </w:r>
      <w:r w:rsidRPr="00A24342">
        <w:rPr>
          <w:b/>
          <w:bCs/>
        </w:rPr>
        <w:t>t</w:t>
      </w:r>
      <w:r>
        <w:t xml:space="preserve"> as otherwise provided in NRS 232.1585 and 490.068, the Director may adopt and enforce such administrative regulations as are necessary to carry out the provisions of this chapter."</w:t>
      </w:r>
    </w:p>
    <w:p w14:paraId="6B0165AE" w14:textId="77777777" w:rsidR="00E7651B" w:rsidRDefault="0065181F">
      <w:r>
        <w:t>NRS 490.068(1)(d): the Commission shall "Provide direction to the Off-Highway Vehicles Program created by NRS 232.1585."</w:t>
      </w:r>
    </w:p>
    <w:p w14:paraId="2FA6A7F1" w14:textId="77777777" w:rsidR="00E7651B" w:rsidRDefault="0065181F">
      <w:r>
        <w:t>NRS 490.068(2): "A majority of the voting members of the Commission constitutes a quorum for the transaction of business, and a majority vote of those members present at any meeting is sufficient for any official action taken by the Commission."</w:t>
      </w:r>
    </w:p>
    <w:p w14:paraId="27859966" w14:textId="77777777" w:rsidR="00E7651B" w:rsidRDefault="0065181F">
      <w:r>
        <w:t>NRS 490.068(3): "The Commission may award a grant of money from the Account for Off-Highway Vehicles created by NRS 490.069. Any such grant must comply with the requirements set forth in NRS 490.069. The Commission shall:" Paragraph (a): "Adopt regulations setting forth who may apply for a grant of money from the Account for Off-Highway Vehicles and the manner in which such an applicant may submit the application to the Commission." (Paragraph (a) goes on to list required contents of those regulations, incl</w:t>
      </w:r>
      <w:r>
        <w:t>uding agency consultation and compliance with applicable laws.) Paragraph (b): "Adopt regulations for awarding grants from the Account, including, without limitation, developing criteria: (1) That promote projects which integrate multiple grant categories; (2) That encourage a distribution of grants among all grant categories; and (3) For the determination of acceptable performance of work on a project for which a grant is awarded."</w:t>
      </w:r>
    </w:p>
    <w:p w14:paraId="4B5AB785" w14:textId="77777777" w:rsidR="00E7651B" w:rsidRDefault="0065181F">
      <w:r>
        <w:t>NRS 490.069(1): "The Director of the State Department of Conservation and Natural Resources shall administer the Account." Under NRS 490.069(2)(c), money not needed for operating expenses and the reserve "may be used by the Commission to award grants as provided in NRS 490.068".</w:t>
      </w:r>
    </w:p>
    <w:p w14:paraId="723F3E82" w14:textId="77777777" w:rsidR="00E7651B" w:rsidRDefault="0065181F">
      <w:r>
        <w:lastRenderedPageBreak/>
        <w:t>Who pays: under NRS 490.084(2), "The Commission shall determine the fee" for OHV registration, within limits set in the statute. Under NRS 490.085(3), "At least once each fiscal quarter, the Department shall transfer any amount in excess of $150,000 in the Revolving Account for the Administration of Off-Highway Vehicle Titling and Registration into the Account for Off-Highway Vehicles created by NRS 490.069." OHV registration revenue is the dedicated funding source for the Account, and the Commission determ</w:t>
      </w:r>
      <w:r>
        <w:t>ines the registration fee within the limits set by statute.</w:t>
      </w:r>
    </w:p>
    <w:p w14:paraId="7F4DEF38" w14:textId="77777777" w:rsidR="00E7651B" w:rsidRDefault="0065181F">
      <w:pPr>
        <w:spacing w:before="200"/>
      </w:pPr>
      <w:r>
        <w:rPr>
          <w:b/>
          <w:sz w:val="24"/>
        </w:rPr>
        <w:t>9. Regulation R122-20 (2022)</w:t>
      </w:r>
    </w:p>
    <w:p w14:paraId="6BDF2A0E" w14:textId="77777777" w:rsidR="00E7651B" w:rsidRDefault="0065181F">
      <w:r>
        <w:t>The Commission adopted R122-20 on June 6, 2022, and it was filed on September 28, 2022. It moved much of the day to day grant work to the Program, including issuing requests for applications, ranking applications, grant agreements, notices to proceed, monitoring and reimbursement. It also kept the Commission in charge of direction and awards:</w:t>
      </w:r>
    </w:p>
    <w:p w14:paraId="6B5D5EE2" w14:textId="77777777" w:rsidR="00E7651B" w:rsidRDefault="0065181F">
      <w:pPr>
        <w:pStyle w:val="ListBullet"/>
      </w:pPr>
      <w:r>
        <w:t>NAC 490.1385: "Under the direction of the Commission, the Program shall ensure that a request for grant applications issued pursuant to NAC 490.1335" sets forth, among other things, "(a) The amount of grant funds being made available.", "(e) The specific factors and criteria that will be used to evaluate and score applications." and "(f) The form of any specific grant agreement that a successful applicant will be required to enter into with the Program."</w:t>
      </w:r>
    </w:p>
    <w:p w14:paraId="780DF16B" w14:textId="77777777" w:rsidR="00E7651B" w:rsidRDefault="0065181F">
      <w:pPr>
        <w:pStyle w:val="ListBullet"/>
      </w:pPr>
      <w:r>
        <w:t>R122-20, Section 5: "The technical advisory committee shall provide input to the Program on the scoring of grant applications based on the merit of the applications and any funding priorities identified by the Commission during its public meetings."</w:t>
      </w:r>
    </w:p>
    <w:p w14:paraId="49F396AC" w14:textId="77777777" w:rsidR="00E7651B" w:rsidRDefault="0065181F">
      <w:pPr>
        <w:pStyle w:val="ListBullet"/>
      </w:pPr>
      <w:r>
        <w:t>NAC 490.141: "At a properly noticed public meeting, the Commission, by majority vote of a quorum of the voting members of the Commission present at the meeting, will: 1. Consider the grant applications in the order in which they were ranked pursuant to NAC 490.1405; and 2. Determine whether, and in what amount, to award a grant to an applicant."</w:t>
      </w:r>
    </w:p>
    <w:p w14:paraId="20E8279E" w14:textId="77777777" w:rsidR="00E7651B" w:rsidRDefault="0065181F">
      <w:r>
        <w:t>One point to note: NRS 232.1585(3) says the technical advisory committee provides input "to the Commission", while R122-20 Section 5 says it provides input "to the Program". The two should be read together, and the Commission may want to clarify how that input reaches it.</w:t>
      </w:r>
    </w:p>
    <w:p w14:paraId="054497CB" w14:textId="77777777" w:rsidR="00E7651B" w:rsidRDefault="0065181F">
      <w:pPr>
        <w:spacing w:before="200"/>
      </w:pPr>
      <w:r>
        <w:rPr>
          <w:b/>
          <w:sz w:val="24"/>
        </w:rPr>
        <w:t>10. Conclusion</w:t>
      </w:r>
    </w:p>
    <w:p w14:paraId="337FED7C" w14:textId="77777777" w:rsidR="00E7651B" w:rsidRDefault="0065181F">
      <w:r>
        <w:t>The Commission is not merely advisory. Nevada law assigns the Commission express decision making duties, including program direction, grant related rulemaking, setting the registration fee, and final grant awards, while assigning administration of the Program and the Account to the Director and the Program.</w:t>
      </w:r>
    </w:p>
    <w:p w14:paraId="4DC6845D" w14:textId="77777777" w:rsidR="00E7651B" w:rsidRDefault="0065181F">
      <w:r>
        <w:t>The current structure keeps the core distinction in the 2008 stakeholder proposal: a voting Commission with substantive authority, a separate advisory role, and agency staff handling day to day administration. AB 29 added staff and fiscal support. The record describes it as support for the Commission, not a replacement of the Commission's role.</w:t>
      </w:r>
    </w:p>
    <w:p w14:paraId="53D0C737" w14:textId="2C690559" w:rsidR="00E7651B" w:rsidRDefault="00A24342">
      <w:r>
        <w:t xml:space="preserve"> </w:t>
      </w:r>
      <w:r>
        <w:t>A central governance question is how to distinguish administrative and fiscal responsibilities assigned to DCNR and the Program from the Commission’s statutory role in providing direction, particularly as applied to grant manuals, applications, scoring criteria, grant cycles, funding priorities, and grant agreements</w:t>
      </w:r>
      <w:r>
        <w:t xml:space="preserve"> and OHV policy.</w:t>
      </w:r>
    </w:p>
    <w:p w14:paraId="68A5C055" w14:textId="77777777" w:rsidR="00A24342" w:rsidRDefault="00A24342"/>
    <w:p w14:paraId="0B77643F" w14:textId="77777777" w:rsidR="00E7651B" w:rsidRDefault="0065181F">
      <w:pPr>
        <w:spacing w:before="200"/>
      </w:pPr>
      <w:r>
        <w:rPr>
          <w:b/>
          <w:sz w:val="24"/>
        </w:rPr>
        <w:t>Sources</w:t>
      </w:r>
    </w:p>
    <w:p w14:paraId="7E4D8180" w14:textId="77777777" w:rsidR="00E7651B" w:rsidRDefault="0065181F">
      <w:r>
        <w:t>1. Nevada Legislature, 1993 SB 426, Senate Transportation minutes, May 11, 1993: archive.leg.state.nv.us/Session/67th1993/93minutes/S_TR_511.html</w:t>
      </w:r>
    </w:p>
    <w:p w14:paraId="7E6E09AD" w14:textId="77777777" w:rsidR="00E7651B" w:rsidRDefault="0065181F">
      <w:r>
        <w:t>2. Nevada Legislature, 2001 SB 220, bill history: archive.leg.state.nv.us/Session/71st2001/Reports/history@ID=3840.html</w:t>
      </w:r>
    </w:p>
    <w:p w14:paraId="5E762D8E" w14:textId="77777777" w:rsidR="00E7651B" w:rsidRDefault="0065181F">
      <w:r>
        <w:t>3. Nevada Legislature, 2003 SB 117, bill history: archive.leg.state.nv.us/Session/72nd2003/reports/history@ID=256.html</w:t>
      </w:r>
    </w:p>
    <w:p w14:paraId="76BE763A" w14:textId="77777777" w:rsidR="00E7651B" w:rsidRDefault="0065181F">
      <w:r>
        <w:t>4. Legislative Committee on Public Lands, Bulletin No. 05-16 (2005): leg.state.nv.us/Division/Research/Publications/InterimReports/2005/Bulletin05-16.pdf</w:t>
      </w:r>
    </w:p>
    <w:p w14:paraId="03CA8084" w14:textId="77777777" w:rsidR="00E7651B" w:rsidRDefault="0065181F">
      <w:r>
        <w:t>5. Senate Committee on Transportation and Homeland Security, minutes, April 10, 2007 (SB 434): archive.leg.state.nv.us/Session/74th2007/Minutes/Senate/TRN/Final/902.pdf</w:t>
      </w:r>
    </w:p>
    <w:p w14:paraId="0AB0FBBB" w14:textId="77777777" w:rsidR="00E7651B" w:rsidRDefault="0065181F">
      <w:r>
        <w:t>6. Legislative Committee on Public Lands, Bulletin No. 09-13 (January 2009), pp. 39 to 40 and Appendix D, pp. 77 to 80: leg.state.nv.us/Division/Research/Publications/InterimReports/2009/Bulletin09-13.pdf</w:t>
      </w:r>
    </w:p>
    <w:p w14:paraId="42B5FC1E" w14:textId="77777777" w:rsidR="00E7651B" w:rsidRDefault="0065181F">
      <w:r>
        <w:t>7. Senate Committee on Energy, Infrastructure and Transportation, minutes, March 27, 2009 (SB 394): archive.leg.state.nv.us/Session/75th2009/Minutes/Senate/TRN/Final/780.pdf</w:t>
      </w:r>
    </w:p>
    <w:p w14:paraId="5A95D3CD" w14:textId="77777777" w:rsidR="00E7651B" w:rsidRDefault="0065181F">
      <w:r>
        <w:t>8. Clark County Desert Conservation Program, presentation to the LCPL, October 22, 2009: leg.state.nv.us/App/InterimCommittee/REL/Document/19637; and Plan Administrator quarterly updates, July 2010 to March 2011, clarkcountynv.gov</w:t>
      </w:r>
    </w:p>
    <w:p w14:paraId="40EB558F" w14:textId="77777777" w:rsidR="00E7651B" w:rsidRDefault="0065181F">
      <w:r>
        <w:t>9. Assembly Committee on Transportation, minutes, April 28, 2011 (SB 130, DMV testimony): archive.leg.state.nv.us/Session/76th2011/Minutes/Assembly/TRN/Final/1009.pdf; SB 130 (2011): archive.leg.state.nv.us/Session/76th2011/Bills/SB/SB130.pdf</w:t>
      </w:r>
    </w:p>
    <w:p w14:paraId="1F3E32FB" w14:textId="77777777" w:rsidR="00E7651B" w:rsidRDefault="0065181F">
      <w:r>
        <w:t>10. Division of Internal Audits, audit of the Nevada Commission on Off-Highway Vehicles (2014): ohv.nv.gov/assets/etc/meetings/NCOHV-Audit-Report.pdf</w:t>
      </w:r>
    </w:p>
    <w:p w14:paraId="30368D78" w14:textId="77777777" w:rsidR="00E7651B" w:rsidRDefault="0065181F">
      <w:r>
        <w:t>11. AB 29 (2017), bill text and digest; Assembly Transportation minutes, April 11, 2017, pp. 7 to 12 (Lawrence written testimony, Exhibit E; McKay, p. 11) and April 13, 2017; Assembly Ways and Means minutes, May 1, 2017, p. 13 (Jones and Lawrence); Senate Transportation minutes, May 23, 2017, pp. 2 to 3, and May 25, 2017, pp. 8 to 10: leg.state.nv.us/App/NELIS/REL/79th2017/Bill/4670/Overview</w:t>
      </w:r>
    </w:p>
    <w:p w14:paraId="37DDF69B" w14:textId="77777777" w:rsidR="00E7651B" w:rsidRDefault="0065181F">
      <w:r>
        <w:t>12. NRS 232.070, 232.090, 232.1585; NRS 490.066, 490.068, 490.069, 490.084, 490.085: leg.state.nv.us/NRS/NRS-232.html and leg.state.nv.us/NRS/NRS-490.html</w:t>
      </w:r>
    </w:p>
    <w:p w14:paraId="594A731F" w14:textId="77777777" w:rsidR="00E7651B" w:rsidRDefault="0065181F">
      <w:r>
        <w:t>13. LCB File No. R122-20, adopted regulation, filed September 28, 2022 (NAC 490.1385, 490.141 and Section 5)</w:t>
      </w:r>
    </w:p>
    <w:sectPr w:rsidR="00E7651B"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D641" w14:textId="77777777" w:rsidR="0065181F" w:rsidRDefault="0065181F">
      <w:pPr>
        <w:spacing w:after="0" w:line="240" w:lineRule="auto"/>
      </w:pPr>
      <w:r>
        <w:separator/>
      </w:r>
    </w:p>
  </w:endnote>
  <w:endnote w:type="continuationSeparator" w:id="0">
    <w:p w14:paraId="74A717CD" w14:textId="77777777" w:rsidR="0065181F" w:rsidRDefault="00651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B395" w14:textId="77777777" w:rsidR="00E7651B" w:rsidRDefault="0065181F">
    <w:pPr>
      <w:pStyle w:val="Footer"/>
      <w:jc w:val="center"/>
    </w:pPr>
    <w:r>
      <w:fldChar w:fldCharType="begin"/>
    </w:r>
    <w:r>
      <w:instrText>PAGE</w:instrText>
    </w:r>
    <w:r w:rsidR="009D1A0E">
      <w:fldChar w:fldCharType="separate"/>
    </w:r>
    <w:r w:rsidR="009D1A0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8AC36" w14:textId="77777777" w:rsidR="0065181F" w:rsidRDefault="0065181F">
      <w:pPr>
        <w:spacing w:after="0" w:line="240" w:lineRule="auto"/>
      </w:pPr>
      <w:r>
        <w:separator/>
      </w:r>
    </w:p>
  </w:footnote>
  <w:footnote w:type="continuationSeparator" w:id="0">
    <w:p w14:paraId="06498432" w14:textId="77777777" w:rsidR="0065181F" w:rsidRDefault="00651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4738944">
    <w:abstractNumId w:val="8"/>
  </w:num>
  <w:num w:numId="2" w16cid:durableId="1932274231">
    <w:abstractNumId w:val="6"/>
  </w:num>
  <w:num w:numId="3" w16cid:durableId="1327200374">
    <w:abstractNumId w:val="5"/>
  </w:num>
  <w:num w:numId="4" w16cid:durableId="236211197">
    <w:abstractNumId w:val="4"/>
  </w:num>
  <w:num w:numId="5" w16cid:durableId="949236671">
    <w:abstractNumId w:val="7"/>
  </w:num>
  <w:num w:numId="6" w16cid:durableId="1857694370">
    <w:abstractNumId w:val="3"/>
  </w:num>
  <w:num w:numId="7" w16cid:durableId="1028600595">
    <w:abstractNumId w:val="2"/>
  </w:num>
  <w:num w:numId="8" w16cid:durableId="1990818512">
    <w:abstractNumId w:val="1"/>
  </w:num>
  <w:num w:numId="9" w16cid:durableId="378675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829"/>
    <w:rsid w:val="00034616"/>
    <w:rsid w:val="0006063C"/>
    <w:rsid w:val="0015074B"/>
    <w:rsid w:val="0029639D"/>
    <w:rsid w:val="00326F90"/>
    <w:rsid w:val="0065181F"/>
    <w:rsid w:val="009D1A0E"/>
    <w:rsid w:val="00A24342"/>
    <w:rsid w:val="00AA1D8D"/>
    <w:rsid w:val="00B47730"/>
    <w:rsid w:val="00CB0664"/>
    <w:rsid w:val="00E765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72574"/>
  <w14:defaultImageDpi w14:val="300"/>
  <w15:docId w15:val="{FB19402C-D79E-4BD5-9F78-244CC77B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3025</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glenn</cp:lastModifiedBy>
  <cp:revision>2</cp:revision>
  <dcterms:created xsi:type="dcterms:W3CDTF">2026-10-13T21:43:00Z</dcterms:created>
  <dcterms:modified xsi:type="dcterms:W3CDTF">2026-10-13T21:43:00Z</dcterms:modified>
  <cp:category/>
</cp:coreProperties>
</file>